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《如抗拒惩罚，将强制执行本文件所有内容》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一、适用情形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被处理人在收到依据各项《惩罚》作出的处理决定后，出现下列情形之一的，视为抗拒惩罚：（一）明确拒绝接受或拒不执行处理决定；（二）在限制、暂停期间采用更换账号、借用他人账户等方式规避处理；（三）继续实施已被禁止的违规行为；（四）恶意申诉、扰乱秩序，妨碍本站正常处理工作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二、说明与权限边界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loney网络信息临时工作室为民事主体，不具有国家行政执法权。本文件所称"强制执行"，是指本站在其服务协议与法律法规允许的范围内，对违规账号及平台内虚拟权益采取的技术与契约性措施；涉及用户法定财产权益、人身权利等事项的，一律通过合法途径处理，本站绝不采取任何超越法律授权的强制手段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三、强制执行措施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对确认抗拒惩罚的，本站将在规则与法律允许范围内执行下列一项或多项措施：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（一）中止或终止向该账号提供本站服务，包括暂停下单、上架、经营等全部功能。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（二）冻结账号在本平台内的虚拟权益，如等级、代理或助手身份、巡查权限、优惠券及优惠码资格。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（三）依照服务协议，暂缓处理账号在平台内尚未结算的款项或虚拟资产，待义务履行完毕或经合法途径确认后按规定处理。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（四）对拒不纠正、情节特别严重的，永久封禁账号并取消全部资格，在本站规则允许范围内予以公示。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（五）对造成损失或涉嫌违法犯罪的，本站将完整留存证据，依法向有关主管部门报告、向公安机关报案，并通过诉讼、仲裁等合法途径追偿与追责。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四、执行与生效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上述措施自本站作出强制执行决定并通知本人之日起执行。被处理人对强制执行决定有异议的，仍可按《如抗议以上规则或惩罚，请看本文件》进行申诉；但在本站作出暂缓决定前，强制执行不停止。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本文件为各项规则及惩罚规定的最终执行保障文件，自发布之日起执行，由 loney网络信息临时工作室负责解释与修订。凡抗拒惩罚者，将按本文件全部内容予以执行。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